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11B" w:rsidRDefault="006E011B" w:rsidP="006E011B">
      <w:pPr>
        <w:jc w:val="center"/>
        <w:rPr>
          <w:rFonts w:ascii="Calibri" w:eastAsia="Times New Roman" w:hAnsi="Calibri" w:cs="Calibri"/>
          <w:b/>
          <w:color w:val="000000"/>
          <w:lang w:val="cs-CZ" w:eastAsia="sk-SK"/>
        </w:rPr>
      </w:pPr>
      <w:bookmarkStart w:id="0" w:name="_Hlk1249035"/>
      <w:bookmarkStart w:id="1" w:name="_GoBack"/>
      <w:bookmarkEnd w:id="1"/>
    </w:p>
    <w:p w:rsidR="006E011B" w:rsidRDefault="006E011B" w:rsidP="006E011B">
      <w:pPr>
        <w:jc w:val="center"/>
        <w:rPr>
          <w:rFonts w:ascii="Calibri" w:eastAsia="Times New Roman" w:hAnsi="Calibri" w:cs="Calibri"/>
          <w:b/>
          <w:color w:val="000000"/>
          <w:lang w:val="cs-CZ" w:eastAsia="sk-SK"/>
        </w:rPr>
      </w:pPr>
      <w:r w:rsidRPr="009820A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D6D39B" wp14:editId="0A80C47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00800" cy="644400"/>
            <wp:effectExtent l="0" t="0" r="0" b="381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COVNÝ\PRACA_z\Odbor INFORMACII A ZAHR VZTAHOV\Župné inovácie\Intereg_EÚ_Euroregion_ŽSK - farba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11B" w:rsidRDefault="006E011B" w:rsidP="006E011B">
      <w:pPr>
        <w:jc w:val="center"/>
        <w:rPr>
          <w:rFonts w:ascii="Calibri" w:eastAsia="Times New Roman" w:hAnsi="Calibri" w:cs="Calibri"/>
          <w:b/>
          <w:color w:val="000000"/>
          <w:lang w:val="cs-CZ" w:eastAsia="sk-SK"/>
        </w:rPr>
      </w:pPr>
    </w:p>
    <w:p w:rsidR="006E011B" w:rsidRPr="006E011B" w:rsidRDefault="006E011B" w:rsidP="006E011B">
      <w:pPr>
        <w:spacing w:after="0"/>
        <w:jc w:val="center"/>
        <w:rPr>
          <w:rFonts w:ascii="Calibri" w:eastAsia="Times New Roman" w:hAnsi="Calibri" w:cs="Calibri"/>
          <w:b/>
          <w:color w:val="000000"/>
          <w:sz w:val="16"/>
          <w:szCs w:val="16"/>
          <w:lang w:val="cs-CZ" w:eastAsia="sk-SK"/>
        </w:rPr>
      </w:pPr>
    </w:p>
    <w:p w:rsidR="006E011B" w:rsidRPr="006E011B" w:rsidRDefault="006E011B" w:rsidP="006E011B">
      <w:pPr>
        <w:jc w:val="center"/>
        <w:rPr>
          <w:rFonts w:ascii="Calibri" w:eastAsia="Times New Roman" w:hAnsi="Calibri" w:cs="Calibri"/>
          <w:b/>
          <w:color w:val="000000"/>
          <w:lang w:val="cs-CZ" w:eastAsia="sk-SK"/>
        </w:rPr>
      </w:pPr>
      <w:r w:rsidRPr="006E011B">
        <w:rPr>
          <w:rFonts w:ascii="Calibri" w:eastAsia="Times New Roman" w:hAnsi="Calibri" w:cs="Calibri"/>
          <w:b/>
          <w:color w:val="000000"/>
          <w:lang w:val="cs-CZ" w:eastAsia="sk-SK"/>
        </w:rPr>
        <w:t>FOND MALÝCH PROJEKTOV</w:t>
      </w:r>
    </w:p>
    <w:bookmarkEnd w:id="0"/>
    <w:p w:rsidR="006E0F97" w:rsidRDefault="006E0F97"/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2973"/>
        <w:gridCol w:w="7221"/>
      </w:tblGrid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keepNext/>
              <w:keepLines/>
              <w:tabs>
                <w:tab w:val="num" w:pos="1800"/>
              </w:tabs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Konečný užívateľ: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pPr>
              <w:keepNext/>
              <w:keepLines/>
              <w:tabs>
                <w:tab w:val="num" w:pos="1800"/>
              </w:tabs>
              <w:spacing w:line="276" w:lineRule="auto"/>
              <w:rPr>
                <w:rFonts w:cstheme="minorHAnsi"/>
                <w:b/>
              </w:rPr>
            </w:pPr>
            <w:r w:rsidRPr="006E011B">
              <w:rPr>
                <w:rFonts w:cstheme="minorHAnsi"/>
              </w:rPr>
              <w:t>Obec Moravany nad Váhom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 w:rsidRPr="006E011B">
              <w:rPr>
                <w:rFonts w:cstheme="minorHAnsi"/>
                <w:b/>
              </w:rPr>
              <w:t xml:space="preserve">Názov </w:t>
            </w:r>
            <w:r>
              <w:rPr>
                <w:rFonts w:cstheme="minorHAnsi"/>
                <w:b/>
              </w:rPr>
              <w:t xml:space="preserve">malého </w:t>
            </w:r>
            <w:r w:rsidRPr="006E011B">
              <w:rPr>
                <w:rFonts w:cstheme="minorHAnsi"/>
                <w:b/>
              </w:rPr>
              <w:t>projektu: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pPr>
              <w:keepNext/>
              <w:keepLines/>
              <w:tabs>
                <w:tab w:val="num" w:pos="1800"/>
              </w:tabs>
              <w:spacing w:line="276" w:lineRule="auto"/>
              <w:rPr>
                <w:rFonts w:cstheme="minorHAnsi"/>
                <w:b/>
              </w:rPr>
            </w:pPr>
            <w:r w:rsidRPr="006E011B">
              <w:rPr>
                <w:rFonts w:cstheme="minorHAnsi"/>
              </w:rPr>
              <w:t xml:space="preserve">Po stopách </w:t>
            </w:r>
            <w:proofErr w:type="spellStart"/>
            <w:r w:rsidRPr="006E011B">
              <w:rPr>
                <w:rFonts w:cstheme="minorHAnsi"/>
              </w:rPr>
              <w:t>Moravianskej</w:t>
            </w:r>
            <w:proofErr w:type="spellEnd"/>
            <w:r w:rsidRPr="006E011B">
              <w:rPr>
                <w:rFonts w:cstheme="minorHAnsi"/>
              </w:rPr>
              <w:t xml:space="preserve"> a </w:t>
            </w:r>
            <w:proofErr w:type="spellStart"/>
            <w:r w:rsidRPr="006E011B">
              <w:rPr>
                <w:rFonts w:cstheme="minorHAnsi"/>
              </w:rPr>
              <w:t>Věstonickej</w:t>
            </w:r>
            <w:proofErr w:type="spellEnd"/>
            <w:r w:rsidRPr="006E011B">
              <w:rPr>
                <w:rFonts w:cstheme="minorHAnsi"/>
              </w:rPr>
              <w:t xml:space="preserve"> Venuše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spolupráce: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pPr>
              <w:keepNext/>
              <w:keepLines/>
              <w:tabs>
                <w:tab w:val="num" w:pos="1800"/>
              </w:tabs>
              <w:spacing w:line="276" w:lineRule="auto"/>
              <w:rPr>
                <w:rFonts w:cstheme="minorHAnsi"/>
              </w:rPr>
            </w:pPr>
            <w:proofErr w:type="spellStart"/>
            <w:r w:rsidRPr="006E011B">
              <w:rPr>
                <w:rFonts w:cstheme="minorHAnsi"/>
              </w:rPr>
              <w:t>Interreg</w:t>
            </w:r>
            <w:proofErr w:type="spellEnd"/>
            <w:r w:rsidRPr="006E011B">
              <w:rPr>
                <w:rFonts w:cstheme="minorHAnsi"/>
              </w:rPr>
              <w:t xml:space="preserve"> V-A Slovenská republika - Česká republika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Default="006E011B" w:rsidP="006E011B">
            <w:pPr>
              <w:rPr>
                <w:rFonts w:cstheme="minorHAnsi"/>
                <w:b/>
              </w:rPr>
            </w:pPr>
            <w:r w:rsidRPr="006E011B">
              <w:rPr>
                <w:rFonts w:cstheme="minorHAnsi"/>
                <w:b/>
              </w:rPr>
              <w:t>Špecifický cieľ:</w:t>
            </w:r>
          </w:p>
        </w:tc>
        <w:tc>
          <w:tcPr>
            <w:tcW w:w="3542" w:type="pct"/>
            <w:vAlign w:val="center"/>
          </w:tcPr>
          <w:p w:rsidR="006E011B" w:rsidRDefault="006E011B" w:rsidP="006E011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57D5D">
              <w:rPr>
                <w:rFonts w:cstheme="minorHAnsi"/>
              </w:rPr>
              <w:t>2.1 Zvýšenie atraktívnosti kultúrneho a prírodného dedičstva pre obyvate</w:t>
            </w:r>
            <w:r w:rsidR="00757D5D" w:rsidRPr="00757D5D">
              <w:rPr>
                <w:rFonts w:cstheme="minorHAnsi"/>
              </w:rPr>
              <w:t>ľo</w:t>
            </w:r>
            <w:r w:rsidRPr="00757D5D">
              <w:rPr>
                <w:rFonts w:cstheme="minorHAnsi"/>
              </w:rPr>
              <w:t>v a návštevníkov cezhraničného regiónu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 w:rsidRPr="006E011B">
              <w:rPr>
                <w:rFonts w:cstheme="minorHAnsi"/>
                <w:b/>
              </w:rPr>
              <w:t>Obdobie realizácie projektu</w:t>
            </w:r>
            <w:r w:rsidRPr="006E011B">
              <w:rPr>
                <w:rFonts w:cstheme="minorHAnsi"/>
              </w:rPr>
              <w:t>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 w:rsidRPr="006E011B">
              <w:t>0</w:t>
            </w:r>
            <w:r>
              <w:t>1</w:t>
            </w:r>
            <w:r w:rsidRPr="006E011B">
              <w:t xml:space="preserve">/2019 – </w:t>
            </w:r>
            <w:r>
              <w:t>12</w:t>
            </w:r>
            <w:r w:rsidRPr="006E011B">
              <w:t>/20</w:t>
            </w:r>
            <w:r>
              <w:t>19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Hlavný cezhraničný partner: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r>
              <w:t>Obec Dolní Věstonice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 w:rsidRPr="006E011B">
              <w:rPr>
                <w:rFonts w:cstheme="minorHAnsi"/>
                <w:b/>
              </w:rPr>
              <w:t>Výšk</w:t>
            </w:r>
            <w:r>
              <w:rPr>
                <w:rFonts w:cstheme="minorHAnsi"/>
                <w:b/>
              </w:rPr>
              <w:t>a</w:t>
            </w:r>
            <w:r w:rsidRPr="006E011B">
              <w:rPr>
                <w:rFonts w:cstheme="minorHAnsi"/>
                <w:b/>
              </w:rPr>
              <w:t xml:space="preserve"> NFP</w:t>
            </w:r>
            <w:r>
              <w:rPr>
                <w:rFonts w:cstheme="minorHAnsi"/>
                <w:b/>
              </w:rPr>
              <w:t xml:space="preserve"> zo zdrojov EÚ </w:t>
            </w:r>
            <w:r w:rsidRPr="006E011B">
              <w:rPr>
                <w:rFonts w:cstheme="minorHAnsi"/>
              </w:rPr>
              <w:t>:</w:t>
            </w:r>
          </w:p>
        </w:tc>
        <w:tc>
          <w:tcPr>
            <w:tcW w:w="3542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>
              <w:t>19 108,66</w:t>
            </w:r>
            <w:r w:rsidRPr="006E011B">
              <w:t xml:space="preserve"> EUR</w:t>
            </w:r>
          </w:p>
        </w:tc>
      </w:tr>
      <w:tr w:rsidR="006E011B" w:rsidRPr="006E011B" w:rsidTr="005B71B3">
        <w:trPr>
          <w:trHeight w:hRule="exact" w:val="624"/>
          <w:jc w:val="center"/>
        </w:trPr>
        <w:tc>
          <w:tcPr>
            <w:tcW w:w="1458" w:type="pct"/>
            <w:vAlign w:val="center"/>
          </w:tcPr>
          <w:p w:rsidR="006E011B" w:rsidRPr="006E011B" w:rsidRDefault="006E011B" w:rsidP="006E011B">
            <w:pPr>
              <w:rPr>
                <w:rFonts w:cstheme="minorHAnsi"/>
                <w:b/>
              </w:rPr>
            </w:pPr>
            <w:r w:rsidRPr="006E011B">
              <w:rPr>
                <w:rFonts w:cstheme="minorHAnsi"/>
                <w:b/>
              </w:rPr>
              <w:t>Výšk</w:t>
            </w:r>
            <w:r>
              <w:rPr>
                <w:rFonts w:cstheme="minorHAnsi"/>
                <w:b/>
              </w:rPr>
              <w:t>a</w:t>
            </w:r>
            <w:r w:rsidRPr="006E011B">
              <w:rPr>
                <w:rFonts w:cstheme="minorHAnsi"/>
                <w:b/>
              </w:rPr>
              <w:t xml:space="preserve"> NFP</w:t>
            </w:r>
            <w:r>
              <w:rPr>
                <w:rFonts w:cstheme="minorHAnsi"/>
                <w:b/>
              </w:rPr>
              <w:t xml:space="preserve"> zo ŠR </w:t>
            </w:r>
            <w:r w:rsidRPr="006E011B">
              <w:rPr>
                <w:rFonts w:cstheme="minorHAnsi"/>
              </w:rPr>
              <w:t>:</w:t>
            </w:r>
          </w:p>
        </w:tc>
        <w:tc>
          <w:tcPr>
            <w:tcW w:w="3542" w:type="pct"/>
            <w:vAlign w:val="center"/>
          </w:tcPr>
          <w:p w:rsidR="006E011B" w:rsidRDefault="006E011B" w:rsidP="006E011B">
            <w:r>
              <w:t>2 248,07 EUR</w:t>
            </w:r>
          </w:p>
        </w:tc>
      </w:tr>
    </w:tbl>
    <w:p w:rsidR="006E011B" w:rsidRDefault="006E011B"/>
    <w:p w:rsidR="006E011B" w:rsidRDefault="006E011B" w:rsidP="006E011B">
      <w:pPr>
        <w:spacing w:after="0"/>
        <w:rPr>
          <w:rFonts w:cstheme="minorHAnsi"/>
          <w:b/>
        </w:rPr>
      </w:pPr>
      <w:r w:rsidRPr="006E011B">
        <w:rPr>
          <w:rFonts w:cstheme="minorHAnsi"/>
          <w:b/>
        </w:rPr>
        <w:t>Stručný opis projektu:</w:t>
      </w:r>
    </w:p>
    <w:p w:rsidR="00757D5D" w:rsidRPr="006E011B" w:rsidRDefault="00757D5D" w:rsidP="006E011B">
      <w:pPr>
        <w:spacing w:after="0"/>
        <w:rPr>
          <w:rFonts w:cstheme="minorHAnsi"/>
          <w:b/>
        </w:rPr>
      </w:pPr>
    </w:p>
    <w:p w:rsidR="00757D5D" w:rsidRDefault="00757D5D" w:rsidP="00757D5D">
      <w:pPr>
        <w:spacing w:after="0"/>
        <w:jc w:val="both"/>
        <w:rPr>
          <w:rFonts w:cstheme="minorHAnsi"/>
        </w:rPr>
      </w:pPr>
      <w:r w:rsidRPr="00757D5D">
        <w:rPr>
          <w:rFonts w:cstheme="minorHAnsi"/>
          <w:b/>
        </w:rPr>
        <w:t>Cieľom</w:t>
      </w:r>
      <w:r w:rsidRPr="00757D5D">
        <w:rPr>
          <w:rFonts w:cstheme="minorHAnsi"/>
        </w:rPr>
        <w:t xml:space="preserve"> </w:t>
      </w:r>
      <w:r>
        <w:rPr>
          <w:rFonts w:cstheme="minorHAnsi"/>
        </w:rPr>
        <w:t>malého projektu je z</w:t>
      </w:r>
      <w:r w:rsidRPr="00757D5D">
        <w:rPr>
          <w:rFonts w:cstheme="minorHAnsi"/>
        </w:rPr>
        <w:t>výšenie atraktívnosti kultúr</w:t>
      </w:r>
      <w:r>
        <w:rPr>
          <w:rFonts w:cstheme="minorHAnsi"/>
        </w:rPr>
        <w:t>neho</w:t>
      </w:r>
      <w:r w:rsidRPr="00757D5D">
        <w:rPr>
          <w:rFonts w:cstheme="minorHAnsi"/>
        </w:rPr>
        <w:t xml:space="preserve"> a</w:t>
      </w:r>
      <w:r>
        <w:rPr>
          <w:rFonts w:cstheme="minorHAnsi"/>
        </w:rPr>
        <w:t> </w:t>
      </w:r>
      <w:r w:rsidRPr="00757D5D">
        <w:rPr>
          <w:rFonts w:cstheme="minorHAnsi"/>
        </w:rPr>
        <w:t>prírod</w:t>
      </w:r>
      <w:r>
        <w:rPr>
          <w:rFonts w:cstheme="minorHAnsi"/>
        </w:rPr>
        <w:t xml:space="preserve">ného </w:t>
      </w:r>
      <w:r w:rsidRPr="00757D5D">
        <w:rPr>
          <w:rFonts w:cstheme="minorHAnsi"/>
        </w:rPr>
        <w:t>dedičstva spoločného územia prostredníctvom vytvorenia uceleného tematického produktu a rozvoj medziľudských cezhraničných vzťahov</w:t>
      </w:r>
      <w:r>
        <w:rPr>
          <w:rFonts w:cstheme="minorHAnsi"/>
        </w:rPr>
        <w:t>.</w:t>
      </w:r>
    </w:p>
    <w:p w:rsidR="00757D5D" w:rsidRPr="00757D5D" w:rsidRDefault="00757D5D" w:rsidP="00757D5D">
      <w:pPr>
        <w:spacing w:after="0"/>
        <w:jc w:val="both"/>
        <w:rPr>
          <w:rFonts w:cstheme="minorHAnsi"/>
        </w:rPr>
      </w:pPr>
    </w:p>
    <w:p w:rsidR="00757D5D" w:rsidRPr="00757D5D" w:rsidRDefault="005B71B3" w:rsidP="00757D5D">
      <w:pPr>
        <w:spacing w:after="0"/>
        <w:jc w:val="both"/>
        <w:rPr>
          <w:rFonts w:cstheme="minorHAnsi"/>
        </w:rPr>
      </w:pPr>
      <w:r>
        <w:rPr>
          <w:rFonts w:cstheme="minorHAnsi"/>
        </w:rPr>
        <w:t>V</w:t>
      </w:r>
      <w:r w:rsidR="00757D5D" w:rsidRPr="00757D5D">
        <w:rPr>
          <w:rFonts w:cstheme="minorHAnsi"/>
        </w:rPr>
        <w:t xml:space="preserve"> rámci </w:t>
      </w:r>
      <w:r w:rsidR="00757D5D">
        <w:rPr>
          <w:rFonts w:cstheme="minorHAnsi"/>
        </w:rPr>
        <w:t xml:space="preserve">malého projektu </w:t>
      </w:r>
      <w:r w:rsidR="00757D5D" w:rsidRPr="00757D5D">
        <w:rPr>
          <w:rFonts w:cstheme="minorHAnsi"/>
        </w:rPr>
        <w:t>uskutočn</w:t>
      </w:r>
      <w:r>
        <w:rPr>
          <w:rFonts w:cstheme="minorHAnsi"/>
        </w:rPr>
        <w:t xml:space="preserve">ia nasledovné </w:t>
      </w:r>
      <w:r w:rsidRPr="005B71B3">
        <w:rPr>
          <w:rFonts w:cstheme="minorHAnsi"/>
          <w:b/>
        </w:rPr>
        <w:t>hlavné aktivity</w:t>
      </w:r>
      <w:r w:rsidR="00757D5D" w:rsidRPr="00757D5D">
        <w:rPr>
          <w:rFonts w:cstheme="minorHAnsi"/>
        </w:rPr>
        <w:t>:</w:t>
      </w:r>
    </w:p>
    <w:p w:rsidR="00757D5D" w:rsidRPr="00757D5D" w:rsidRDefault="00757D5D" w:rsidP="00757D5D">
      <w:pPr>
        <w:spacing w:after="0"/>
        <w:ind w:left="709" w:hanging="142"/>
        <w:jc w:val="both"/>
        <w:rPr>
          <w:rFonts w:cstheme="minorHAnsi"/>
        </w:rPr>
      </w:pPr>
      <w:r w:rsidRPr="00757D5D">
        <w:rPr>
          <w:rFonts w:cstheme="minorHAnsi"/>
        </w:rPr>
        <w:t>1.Realizácia spoločných mediálnych produktov propagujúcich spoločné územie a jeho atraktivity</w:t>
      </w:r>
      <w:r>
        <w:rPr>
          <w:rFonts w:cstheme="minorHAnsi"/>
        </w:rPr>
        <w:t xml:space="preserve"> (propagačné video, reklamný spot, inzercia),</w:t>
      </w:r>
    </w:p>
    <w:p w:rsidR="00757D5D" w:rsidRPr="00757D5D" w:rsidRDefault="00757D5D" w:rsidP="00757D5D">
      <w:pPr>
        <w:spacing w:after="0"/>
        <w:ind w:left="709" w:hanging="142"/>
        <w:jc w:val="both"/>
        <w:rPr>
          <w:rFonts w:cstheme="minorHAnsi"/>
        </w:rPr>
      </w:pPr>
      <w:r w:rsidRPr="00757D5D">
        <w:rPr>
          <w:rFonts w:cstheme="minorHAnsi"/>
        </w:rPr>
        <w:t>2.Obstaranie a distribúcia propagač</w:t>
      </w:r>
      <w:r>
        <w:rPr>
          <w:rFonts w:cstheme="minorHAnsi"/>
        </w:rPr>
        <w:t>ných</w:t>
      </w:r>
      <w:r w:rsidRPr="00757D5D">
        <w:rPr>
          <w:rFonts w:cstheme="minorHAnsi"/>
        </w:rPr>
        <w:t xml:space="preserve"> materiálov a nástrojov publicity pre širokú verejnosť</w:t>
      </w:r>
      <w:r w:rsidR="005B71B3">
        <w:rPr>
          <w:rFonts w:cstheme="minorHAnsi"/>
        </w:rPr>
        <w:t xml:space="preserve"> (reklamný leták)</w:t>
      </w:r>
      <w:r>
        <w:rPr>
          <w:rFonts w:cstheme="minorHAnsi"/>
        </w:rPr>
        <w:t>,</w:t>
      </w:r>
      <w:r w:rsidRPr="00757D5D">
        <w:rPr>
          <w:rFonts w:cstheme="minorHAnsi"/>
        </w:rPr>
        <w:t xml:space="preserve"> </w:t>
      </w:r>
    </w:p>
    <w:p w:rsidR="00757D5D" w:rsidRPr="00757D5D" w:rsidRDefault="00757D5D" w:rsidP="00757D5D">
      <w:pPr>
        <w:spacing w:after="0"/>
        <w:ind w:left="709" w:hanging="142"/>
        <w:jc w:val="both"/>
        <w:rPr>
          <w:rFonts w:cstheme="minorHAnsi"/>
        </w:rPr>
      </w:pPr>
      <w:r w:rsidRPr="00757D5D">
        <w:rPr>
          <w:rFonts w:cstheme="minorHAnsi"/>
        </w:rPr>
        <w:t xml:space="preserve">3.Obstaranie vybavenia pre potreby </w:t>
      </w:r>
      <w:r>
        <w:rPr>
          <w:rFonts w:cstheme="minorHAnsi"/>
        </w:rPr>
        <w:t>malého projektu</w:t>
      </w:r>
      <w:r w:rsidR="005B71B3">
        <w:rPr>
          <w:rFonts w:cstheme="minorHAnsi"/>
        </w:rPr>
        <w:t xml:space="preserve"> (digitálne fotoaparáty – 2ks, PC – 1ks)</w:t>
      </w:r>
      <w:r>
        <w:rPr>
          <w:rFonts w:cstheme="minorHAnsi"/>
        </w:rPr>
        <w:t>,</w:t>
      </w:r>
    </w:p>
    <w:p w:rsidR="00757D5D" w:rsidRDefault="00757D5D" w:rsidP="00757D5D">
      <w:pPr>
        <w:spacing w:after="0"/>
        <w:ind w:left="709" w:hanging="142"/>
        <w:jc w:val="both"/>
        <w:rPr>
          <w:rFonts w:cstheme="minorHAnsi"/>
        </w:rPr>
      </w:pPr>
      <w:r w:rsidRPr="00757D5D">
        <w:rPr>
          <w:rFonts w:cstheme="minorHAnsi"/>
        </w:rPr>
        <w:t>4.Aktivity na prezentáciu prírodného a kultúrneho dedičstva realizované formou doplnkových aktivít</w:t>
      </w:r>
      <w:r w:rsidR="005B71B3">
        <w:rPr>
          <w:rFonts w:cstheme="minorHAnsi"/>
        </w:rPr>
        <w:t xml:space="preserve"> (návšteva v obci  Moravany nad Váhom, návšteva v obci Dolní Věstonice, vydávanie elektronického časopisu)</w:t>
      </w:r>
      <w:r w:rsidRPr="00757D5D">
        <w:rPr>
          <w:rFonts w:cstheme="minorHAnsi"/>
        </w:rPr>
        <w:t xml:space="preserve">. </w:t>
      </w:r>
    </w:p>
    <w:p w:rsidR="00757D5D" w:rsidRPr="00757D5D" w:rsidRDefault="00757D5D" w:rsidP="00757D5D">
      <w:pPr>
        <w:spacing w:after="0"/>
        <w:jc w:val="both"/>
        <w:rPr>
          <w:rFonts w:cstheme="minorHAnsi"/>
        </w:rPr>
      </w:pPr>
    </w:p>
    <w:p w:rsidR="00757D5D" w:rsidRDefault="00757D5D" w:rsidP="00757D5D">
      <w:pPr>
        <w:spacing w:after="0"/>
        <w:jc w:val="both"/>
        <w:rPr>
          <w:rFonts w:cstheme="minorHAnsi"/>
        </w:rPr>
      </w:pPr>
      <w:r w:rsidRPr="00757D5D">
        <w:rPr>
          <w:rFonts w:cstheme="minorHAnsi"/>
          <w:b/>
        </w:rPr>
        <w:t>Miesto realizácie</w:t>
      </w:r>
      <w:r w:rsidRPr="00757D5D">
        <w:rPr>
          <w:rFonts w:cstheme="minorHAnsi"/>
        </w:rPr>
        <w:t>: Obec Moravany nad Váhom a Obec Dolní Věstonice</w:t>
      </w:r>
      <w:r>
        <w:rPr>
          <w:rFonts w:cstheme="minorHAnsi"/>
        </w:rPr>
        <w:t>.</w:t>
      </w:r>
    </w:p>
    <w:p w:rsidR="00757D5D" w:rsidRPr="00757D5D" w:rsidRDefault="00757D5D" w:rsidP="00757D5D">
      <w:pPr>
        <w:spacing w:after="0"/>
        <w:jc w:val="both"/>
        <w:rPr>
          <w:rFonts w:cstheme="minorHAnsi"/>
        </w:rPr>
      </w:pPr>
    </w:p>
    <w:p w:rsidR="00757D5D" w:rsidRDefault="00757D5D" w:rsidP="00757D5D">
      <w:pPr>
        <w:spacing w:after="0"/>
        <w:jc w:val="both"/>
        <w:rPr>
          <w:rFonts w:cstheme="minorHAnsi"/>
        </w:rPr>
      </w:pPr>
      <w:r w:rsidRPr="00757D5D">
        <w:rPr>
          <w:rFonts w:cstheme="minorHAnsi"/>
          <w:b/>
        </w:rPr>
        <w:t>Cieľovou skupinou</w:t>
      </w:r>
      <w:r>
        <w:rPr>
          <w:rFonts w:cstheme="minorHAnsi"/>
        </w:rPr>
        <w:t xml:space="preserve"> malého projektu sú</w:t>
      </w:r>
      <w:r w:rsidRPr="00757D5D">
        <w:rPr>
          <w:rFonts w:cstheme="minorHAnsi"/>
        </w:rPr>
        <w:t xml:space="preserve"> obyvatelia a návštevníci cezhraničného regiónu</w:t>
      </w:r>
      <w:r>
        <w:rPr>
          <w:rFonts w:cstheme="minorHAnsi"/>
        </w:rPr>
        <w:t>.</w:t>
      </w:r>
    </w:p>
    <w:p w:rsidR="00757D5D" w:rsidRPr="00757D5D" w:rsidRDefault="00757D5D" w:rsidP="00757D5D">
      <w:pPr>
        <w:spacing w:after="0"/>
        <w:jc w:val="both"/>
        <w:rPr>
          <w:rFonts w:cstheme="minorHAnsi"/>
        </w:rPr>
      </w:pPr>
    </w:p>
    <w:p w:rsidR="00757D5D" w:rsidRDefault="00757D5D" w:rsidP="00757D5D">
      <w:pPr>
        <w:spacing w:after="0"/>
        <w:jc w:val="both"/>
        <w:rPr>
          <w:rFonts w:cstheme="minorHAnsi"/>
        </w:rPr>
      </w:pPr>
      <w:r w:rsidRPr="001469BA">
        <w:rPr>
          <w:rFonts w:cstheme="minorHAnsi"/>
        </w:rPr>
        <w:t xml:space="preserve">Realizáciou projektu sa dosiahne nasledovná cieľová hodnota </w:t>
      </w:r>
      <w:r w:rsidRPr="001469BA">
        <w:rPr>
          <w:rFonts w:cstheme="minorHAnsi"/>
          <w:b/>
        </w:rPr>
        <w:t>merateľného ukazovateľa</w:t>
      </w:r>
      <w:r w:rsidRPr="001469BA">
        <w:rPr>
          <w:rFonts w:cstheme="minorHAnsi"/>
        </w:rPr>
        <w:t>:</w:t>
      </w:r>
    </w:p>
    <w:p w:rsidR="006E011B" w:rsidRPr="00757D5D" w:rsidRDefault="00757D5D" w:rsidP="00757D5D">
      <w:pPr>
        <w:spacing w:after="0"/>
        <w:jc w:val="both"/>
        <w:rPr>
          <w:rFonts w:cstheme="minorHAnsi"/>
        </w:rPr>
      </w:pPr>
      <w:r w:rsidRPr="00757D5D">
        <w:rPr>
          <w:rFonts w:cstheme="minorHAnsi"/>
        </w:rPr>
        <w:t>Vytvorené ucelené produkty zhodnocujúce kult</w:t>
      </w:r>
      <w:r>
        <w:rPr>
          <w:rFonts w:cstheme="minorHAnsi"/>
        </w:rPr>
        <w:t>úrne</w:t>
      </w:r>
      <w:r w:rsidRPr="00757D5D">
        <w:rPr>
          <w:rFonts w:cstheme="minorHAnsi"/>
        </w:rPr>
        <w:t xml:space="preserve"> a prírod</w:t>
      </w:r>
      <w:r>
        <w:rPr>
          <w:rFonts w:cstheme="minorHAnsi"/>
        </w:rPr>
        <w:t>né</w:t>
      </w:r>
      <w:r w:rsidRPr="00757D5D">
        <w:rPr>
          <w:rFonts w:cstheme="minorHAnsi"/>
        </w:rPr>
        <w:t xml:space="preserve"> dedičstvo: 1</w:t>
      </w:r>
      <w:r w:rsidR="005B71B3">
        <w:rPr>
          <w:rFonts w:cstheme="minorHAnsi"/>
        </w:rPr>
        <w:t>.</w:t>
      </w:r>
    </w:p>
    <w:sectPr w:rsidR="006E011B" w:rsidRPr="00757D5D" w:rsidSect="006E01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1B"/>
    <w:rsid w:val="00196CD5"/>
    <w:rsid w:val="0024499C"/>
    <w:rsid w:val="00282EA5"/>
    <w:rsid w:val="005B71B3"/>
    <w:rsid w:val="006E011B"/>
    <w:rsid w:val="006E0F97"/>
    <w:rsid w:val="00757D5D"/>
    <w:rsid w:val="009A38E5"/>
    <w:rsid w:val="00B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A942-4A38-4E74-8C94-A79B04D5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Jablonická</cp:lastModifiedBy>
  <cp:revision>2</cp:revision>
  <dcterms:created xsi:type="dcterms:W3CDTF">2019-03-18T13:54:00Z</dcterms:created>
  <dcterms:modified xsi:type="dcterms:W3CDTF">2019-03-18T13:54:00Z</dcterms:modified>
</cp:coreProperties>
</file>