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AB934" w14:textId="77777777" w:rsidR="00243B68" w:rsidRDefault="00243B68" w:rsidP="00243B68">
      <w:pPr>
        <w:spacing w:line="240" w:lineRule="auto"/>
        <w:jc w:val="both"/>
        <w:rPr>
          <w:b/>
          <w:bCs/>
          <w:sz w:val="24"/>
          <w:szCs w:val="24"/>
        </w:rPr>
      </w:pPr>
    </w:p>
    <w:p w14:paraId="6A5FFB5F" w14:textId="77777777" w:rsidR="003D1F45" w:rsidRPr="00211851" w:rsidRDefault="00DD16AB" w:rsidP="00243B68">
      <w:pPr>
        <w:spacing w:line="240" w:lineRule="auto"/>
        <w:jc w:val="both"/>
        <w:rPr>
          <w:rFonts w:ascii="Futura bold" w:hAnsi="Futura bold"/>
          <w:b/>
          <w:bCs/>
          <w:sz w:val="28"/>
          <w:szCs w:val="28"/>
        </w:rPr>
      </w:pPr>
      <w:r w:rsidRPr="00211851">
        <w:rPr>
          <w:rFonts w:ascii="Futura bold" w:hAnsi="Futura bold"/>
          <w:b/>
          <w:bCs/>
          <w:sz w:val="28"/>
          <w:szCs w:val="28"/>
        </w:rPr>
        <w:t>REKLAMACE MESOH</w:t>
      </w:r>
    </w:p>
    <w:p w14:paraId="7F3B5289" w14:textId="77777777" w:rsidR="00702319" w:rsidRPr="00DD16AB" w:rsidRDefault="00AC2FB5" w:rsidP="00243B68">
      <w:pPr>
        <w:spacing w:line="240" w:lineRule="auto"/>
        <w:jc w:val="both"/>
        <w:rPr>
          <w:rFonts w:ascii="Futura bold" w:hAnsi="Futura bold"/>
          <w:sz w:val="24"/>
          <w:szCs w:val="24"/>
        </w:rPr>
      </w:pPr>
      <w:r w:rsidRPr="00DD16AB">
        <w:rPr>
          <w:rFonts w:ascii="Futura bold" w:hAnsi="Futura bold"/>
          <w:sz w:val="24"/>
          <w:szCs w:val="24"/>
        </w:rPr>
        <w:t xml:space="preserve">Vážení </w:t>
      </w:r>
      <w:r w:rsidR="005E3ACD" w:rsidRPr="00DD16AB">
        <w:rPr>
          <w:rFonts w:ascii="Futura bold" w:hAnsi="Futura bold"/>
          <w:sz w:val="24"/>
          <w:szCs w:val="24"/>
        </w:rPr>
        <w:t>občané,</w:t>
      </w:r>
    </w:p>
    <w:p w14:paraId="21DA489C" w14:textId="7C332D2B" w:rsidR="005A738B" w:rsidRPr="00DD16AB" w:rsidRDefault="003D1F45" w:rsidP="00243B68">
      <w:pPr>
        <w:spacing w:line="240" w:lineRule="auto"/>
        <w:jc w:val="both"/>
        <w:rPr>
          <w:rFonts w:ascii="Futura bold" w:hAnsi="Futura bold"/>
          <w:sz w:val="24"/>
          <w:szCs w:val="24"/>
        </w:rPr>
      </w:pPr>
      <w:r w:rsidRPr="00DD16AB">
        <w:rPr>
          <w:rFonts w:ascii="Futura bold" w:hAnsi="Futura bold"/>
          <w:sz w:val="24"/>
          <w:szCs w:val="24"/>
        </w:rPr>
        <w:t xml:space="preserve">na základě ukončení MESOH roku </w:t>
      </w:r>
      <w:r w:rsidR="00F84F05" w:rsidRPr="00DD16AB">
        <w:rPr>
          <w:rFonts w:ascii="Futura bold" w:hAnsi="Futura bold"/>
          <w:sz w:val="24"/>
          <w:szCs w:val="24"/>
        </w:rPr>
        <w:t xml:space="preserve">si </w:t>
      </w:r>
      <w:r w:rsidR="00243B68" w:rsidRPr="00DD16AB">
        <w:rPr>
          <w:rFonts w:ascii="Futura bold" w:hAnsi="Futura bold"/>
          <w:sz w:val="24"/>
          <w:szCs w:val="24"/>
        </w:rPr>
        <w:t>V</w:t>
      </w:r>
      <w:r w:rsidR="00F84F05" w:rsidRPr="00DD16AB">
        <w:rPr>
          <w:rFonts w:ascii="Futura bold" w:hAnsi="Futura bold"/>
          <w:sz w:val="24"/>
          <w:szCs w:val="24"/>
        </w:rPr>
        <w:t xml:space="preserve">ás dovolujeme touto </w:t>
      </w:r>
      <w:r w:rsidR="00243B68" w:rsidRPr="00DD16AB">
        <w:rPr>
          <w:rFonts w:ascii="Futura bold" w:hAnsi="Futura bold"/>
          <w:sz w:val="24"/>
          <w:szCs w:val="24"/>
        </w:rPr>
        <w:t>cestou</w:t>
      </w:r>
      <w:r w:rsidR="00F84F05" w:rsidRPr="00DD16AB">
        <w:rPr>
          <w:rFonts w:ascii="Futura bold" w:hAnsi="Futura bold"/>
          <w:sz w:val="24"/>
          <w:szCs w:val="24"/>
        </w:rPr>
        <w:t xml:space="preserve"> požádat </w:t>
      </w:r>
      <w:r w:rsidR="00AB011F" w:rsidRPr="00DD16AB">
        <w:rPr>
          <w:rFonts w:ascii="Futura bold" w:hAnsi="Futura bold"/>
          <w:sz w:val="24"/>
          <w:szCs w:val="24"/>
        </w:rPr>
        <w:t xml:space="preserve">o </w:t>
      </w:r>
      <w:r w:rsidR="00F84F05" w:rsidRPr="00DD16AB">
        <w:rPr>
          <w:rFonts w:ascii="Futura bold" w:hAnsi="Futura bold"/>
          <w:sz w:val="24"/>
          <w:szCs w:val="24"/>
        </w:rPr>
        <w:t xml:space="preserve">provedení </w:t>
      </w:r>
      <w:r w:rsidR="00242ED4" w:rsidRPr="00DD16AB">
        <w:rPr>
          <w:rFonts w:ascii="Futura bold" w:hAnsi="Futura bold"/>
          <w:sz w:val="24"/>
          <w:szCs w:val="24"/>
        </w:rPr>
        <w:t>kontroly</w:t>
      </w:r>
      <w:r w:rsidR="00F84F05" w:rsidRPr="00DD16AB">
        <w:rPr>
          <w:rFonts w:ascii="Futura bold" w:hAnsi="Futura bold"/>
          <w:sz w:val="24"/>
          <w:szCs w:val="24"/>
        </w:rPr>
        <w:t xml:space="preserve"> </w:t>
      </w:r>
      <w:r w:rsidR="00FC3B7A" w:rsidRPr="00DD16AB">
        <w:rPr>
          <w:rFonts w:ascii="Futura bold" w:hAnsi="Futura bold"/>
          <w:sz w:val="24"/>
          <w:szCs w:val="24"/>
        </w:rPr>
        <w:t>V</w:t>
      </w:r>
      <w:r w:rsidR="005A738B" w:rsidRPr="00DD16AB">
        <w:rPr>
          <w:rFonts w:ascii="Futura bold" w:hAnsi="Futura bold"/>
          <w:sz w:val="24"/>
          <w:szCs w:val="24"/>
        </w:rPr>
        <w:t xml:space="preserve">ašeho odpadového účtu (stanoviště) na stránkách </w:t>
      </w:r>
      <w:hyperlink r:id="rId6" w:history="1">
        <w:r w:rsidR="005A738B" w:rsidRPr="00DD16AB">
          <w:rPr>
            <w:rStyle w:val="Hypertextovodkaz"/>
            <w:rFonts w:ascii="Futura bold" w:hAnsi="Futura bold"/>
            <w:sz w:val="24"/>
            <w:szCs w:val="24"/>
          </w:rPr>
          <w:t>www.mojeodpadky.cz</w:t>
        </w:r>
      </w:hyperlink>
      <w:r w:rsidR="00243B68" w:rsidRPr="00DD16AB">
        <w:rPr>
          <w:rFonts w:ascii="Futura bold" w:hAnsi="Futura bold"/>
          <w:sz w:val="24"/>
          <w:szCs w:val="24"/>
        </w:rPr>
        <w:t xml:space="preserve">, </w:t>
      </w:r>
      <w:r w:rsidR="00DD16AB">
        <w:rPr>
          <w:rFonts w:ascii="Futura bold" w:hAnsi="Futura bold"/>
          <w:sz w:val="24"/>
          <w:szCs w:val="24"/>
        </w:rPr>
        <w:br/>
      </w:r>
      <w:r w:rsidR="00243B68" w:rsidRPr="00DD16AB">
        <w:rPr>
          <w:rFonts w:ascii="Futura bold" w:hAnsi="Futura bold"/>
          <w:sz w:val="24"/>
          <w:szCs w:val="24"/>
        </w:rPr>
        <w:t>aby se předešlo případným nedorozuměním při platbě poplatku za odpady v roce 202</w:t>
      </w:r>
      <w:r w:rsidR="009C5BD0">
        <w:rPr>
          <w:rFonts w:ascii="Futura bold" w:hAnsi="Futura bold"/>
          <w:sz w:val="24"/>
          <w:szCs w:val="24"/>
        </w:rPr>
        <w:t>1</w:t>
      </w:r>
      <w:r w:rsidR="00243B68" w:rsidRPr="00DD16AB">
        <w:rPr>
          <w:rFonts w:ascii="Futura bold" w:hAnsi="Futura bold"/>
          <w:sz w:val="24"/>
          <w:szCs w:val="24"/>
        </w:rPr>
        <w:t xml:space="preserve">. </w:t>
      </w:r>
    </w:p>
    <w:p w14:paraId="7BE9E1F6" w14:textId="6D682F79" w:rsidR="0023299D" w:rsidRPr="00D83791" w:rsidRDefault="00B24BC3" w:rsidP="00243B68">
      <w:pPr>
        <w:spacing w:line="240" w:lineRule="auto"/>
        <w:jc w:val="both"/>
        <w:rPr>
          <w:rFonts w:ascii="Futura bold" w:hAnsi="Futura bold"/>
          <w:b/>
          <w:bCs/>
          <w:color w:val="FF0000"/>
          <w:sz w:val="24"/>
          <w:szCs w:val="24"/>
        </w:rPr>
      </w:pPr>
      <w:r w:rsidRPr="00DD16AB">
        <w:rPr>
          <w:rFonts w:ascii="Futura bold" w:hAnsi="Futura bold"/>
          <w:sz w:val="24"/>
          <w:szCs w:val="24"/>
        </w:rPr>
        <w:t>Pro správný v</w:t>
      </w:r>
      <w:r w:rsidR="005A738B" w:rsidRPr="00DD16AB">
        <w:rPr>
          <w:rFonts w:ascii="Futura bold" w:hAnsi="Futura bold"/>
          <w:sz w:val="24"/>
          <w:szCs w:val="24"/>
        </w:rPr>
        <w:t>ýpočet slevy je důležité, ab</w:t>
      </w:r>
      <w:r w:rsidR="00EA171C" w:rsidRPr="00DD16AB">
        <w:rPr>
          <w:rFonts w:ascii="Futura bold" w:hAnsi="Futura bold"/>
          <w:sz w:val="24"/>
          <w:szCs w:val="24"/>
        </w:rPr>
        <w:t xml:space="preserve">y </w:t>
      </w:r>
      <w:r w:rsidRPr="00DD16AB">
        <w:rPr>
          <w:rFonts w:ascii="Futura bold" w:hAnsi="Futura bold"/>
          <w:sz w:val="24"/>
          <w:szCs w:val="24"/>
        </w:rPr>
        <w:t>počty v</w:t>
      </w:r>
      <w:r w:rsidR="00F84F05" w:rsidRPr="00DD16AB">
        <w:rPr>
          <w:rFonts w:ascii="Futura bold" w:hAnsi="Futura bold"/>
          <w:sz w:val="24"/>
          <w:szCs w:val="24"/>
        </w:rPr>
        <w:t>ýsypů</w:t>
      </w:r>
      <w:r w:rsidR="003D1F45" w:rsidRPr="00DD16AB">
        <w:rPr>
          <w:rFonts w:ascii="Futura bold" w:hAnsi="Futura bold"/>
          <w:sz w:val="24"/>
          <w:szCs w:val="24"/>
        </w:rPr>
        <w:t xml:space="preserve"> </w:t>
      </w:r>
      <w:r w:rsidR="00F84F05" w:rsidRPr="00DD16AB">
        <w:rPr>
          <w:rFonts w:ascii="Futura bold" w:hAnsi="Futura bold"/>
          <w:sz w:val="24"/>
          <w:szCs w:val="24"/>
        </w:rPr>
        <w:t>a počty</w:t>
      </w:r>
      <w:r w:rsidR="00EA171C" w:rsidRPr="00DD16AB">
        <w:rPr>
          <w:rFonts w:ascii="Futura bold" w:hAnsi="Futura bold"/>
          <w:sz w:val="24"/>
          <w:szCs w:val="24"/>
        </w:rPr>
        <w:t xml:space="preserve"> </w:t>
      </w:r>
      <w:r w:rsidR="00F84F05" w:rsidRPr="00DD16AB">
        <w:rPr>
          <w:rFonts w:ascii="Futura bold" w:hAnsi="Futura bold"/>
          <w:sz w:val="24"/>
          <w:szCs w:val="24"/>
        </w:rPr>
        <w:t xml:space="preserve">zúčastněných osob </w:t>
      </w:r>
      <w:r w:rsidR="00DD16AB">
        <w:rPr>
          <w:rFonts w:ascii="Futura bold" w:hAnsi="Futura bold"/>
          <w:sz w:val="24"/>
          <w:szCs w:val="24"/>
        </w:rPr>
        <w:br/>
      </w:r>
      <w:r w:rsidR="00F84F05" w:rsidRPr="00DD16AB">
        <w:rPr>
          <w:rFonts w:ascii="Futura bold" w:hAnsi="Futura bold"/>
          <w:sz w:val="24"/>
          <w:szCs w:val="24"/>
        </w:rPr>
        <w:t>v systému</w:t>
      </w:r>
      <w:r w:rsidR="00EA171C" w:rsidRPr="00DD16AB">
        <w:rPr>
          <w:rFonts w:ascii="Futura bold" w:hAnsi="Futura bold"/>
          <w:sz w:val="24"/>
          <w:szCs w:val="24"/>
        </w:rPr>
        <w:t xml:space="preserve"> odpovídaly</w:t>
      </w:r>
      <w:r w:rsidR="005A738B" w:rsidRPr="00DD16AB">
        <w:rPr>
          <w:rFonts w:ascii="Futura bold" w:hAnsi="Futura bold"/>
          <w:sz w:val="24"/>
          <w:szCs w:val="24"/>
        </w:rPr>
        <w:t xml:space="preserve"> skutečnosti</w:t>
      </w:r>
      <w:r w:rsidR="003D1F45" w:rsidRPr="00DD16AB">
        <w:rPr>
          <w:rFonts w:ascii="Futura bold" w:hAnsi="Futura bold"/>
          <w:sz w:val="24"/>
          <w:szCs w:val="24"/>
        </w:rPr>
        <w:t xml:space="preserve">. </w:t>
      </w:r>
      <w:r w:rsidR="00243B68" w:rsidRPr="00D83791">
        <w:rPr>
          <w:rFonts w:ascii="Futura bold" w:hAnsi="Futura bold"/>
          <w:b/>
          <w:bCs/>
          <w:color w:val="FF0000"/>
          <w:sz w:val="24"/>
          <w:szCs w:val="24"/>
        </w:rPr>
        <w:t>Reklamace budou probíhat do konce LISTOPADU 20</w:t>
      </w:r>
      <w:r w:rsidR="009C5BD0" w:rsidRPr="00D83791">
        <w:rPr>
          <w:rFonts w:ascii="Futura bold" w:hAnsi="Futura bold"/>
          <w:b/>
          <w:bCs/>
          <w:color w:val="FF0000"/>
          <w:sz w:val="24"/>
          <w:szCs w:val="24"/>
        </w:rPr>
        <w:t>20</w:t>
      </w:r>
      <w:r w:rsidR="00243B68" w:rsidRPr="00D83791">
        <w:rPr>
          <w:rFonts w:ascii="Futura bold" w:hAnsi="Futura bold"/>
          <w:b/>
          <w:bCs/>
          <w:color w:val="FF0000"/>
          <w:sz w:val="24"/>
          <w:szCs w:val="24"/>
        </w:rPr>
        <w:t xml:space="preserve">. </w:t>
      </w:r>
    </w:p>
    <w:p w14:paraId="462EC9C9" w14:textId="77777777" w:rsidR="00243B68" w:rsidRPr="00DD16AB" w:rsidRDefault="00243B68" w:rsidP="00243B68">
      <w:pPr>
        <w:spacing w:line="240" w:lineRule="auto"/>
        <w:jc w:val="both"/>
        <w:rPr>
          <w:rFonts w:ascii="Futura bold" w:hAnsi="Futura bold"/>
          <w:b/>
          <w:bCs/>
          <w:sz w:val="24"/>
          <w:szCs w:val="24"/>
        </w:rPr>
      </w:pPr>
      <w:r w:rsidRPr="00DD16AB">
        <w:rPr>
          <w:rFonts w:ascii="Futura bold" w:hAnsi="Futura bold"/>
          <w:b/>
          <w:bCs/>
          <w:sz w:val="24"/>
          <w:szCs w:val="24"/>
        </w:rPr>
        <w:t>Jak se přihlásit do odpadového účtu?</w:t>
      </w:r>
    </w:p>
    <w:p w14:paraId="0C0007E7" w14:textId="50F218B0" w:rsidR="00243B68" w:rsidRDefault="00243B68" w:rsidP="00243B68">
      <w:pPr>
        <w:spacing w:line="240" w:lineRule="auto"/>
        <w:jc w:val="both"/>
        <w:rPr>
          <w:rFonts w:ascii="Futura bold" w:hAnsi="Futura bold"/>
          <w:sz w:val="24"/>
          <w:szCs w:val="24"/>
        </w:rPr>
      </w:pPr>
      <w:r w:rsidRPr="00DD16AB">
        <w:rPr>
          <w:rFonts w:ascii="Futura bold" w:hAnsi="Futura bold"/>
          <w:sz w:val="24"/>
          <w:szCs w:val="24"/>
        </w:rPr>
        <w:t xml:space="preserve">Do odpadového úču se můžete přihlásit prostřednictvím webu </w:t>
      </w:r>
      <w:hyperlink r:id="rId7" w:history="1">
        <w:r w:rsidRPr="00DD16AB">
          <w:rPr>
            <w:rStyle w:val="Hypertextovodkaz"/>
            <w:rFonts w:ascii="Futura bold" w:hAnsi="Futura bold"/>
            <w:sz w:val="24"/>
            <w:szCs w:val="24"/>
          </w:rPr>
          <w:t>www.mojeodpadky.cz</w:t>
        </w:r>
      </w:hyperlink>
      <w:r w:rsidRPr="00DD16AB">
        <w:rPr>
          <w:rFonts w:ascii="Futura bold" w:hAnsi="Futura bold"/>
          <w:sz w:val="24"/>
          <w:szCs w:val="24"/>
        </w:rPr>
        <w:t xml:space="preserve"> </w:t>
      </w:r>
      <w:r w:rsidRPr="00DD16AB">
        <w:rPr>
          <w:rFonts w:ascii="Futura bold" w:hAnsi="Futura bold"/>
          <w:sz w:val="24"/>
          <w:szCs w:val="24"/>
        </w:rPr>
        <w:br/>
        <w:t>a pomocí přihlašovacích údajů (LOGIN, HESLO – tyto údaje můžete získ</w:t>
      </w:r>
      <w:r w:rsidR="00DD16AB">
        <w:rPr>
          <w:rFonts w:ascii="Futura bold" w:hAnsi="Futura bold"/>
          <w:sz w:val="24"/>
          <w:szCs w:val="24"/>
        </w:rPr>
        <w:t>a</w:t>
      </w:r>
      <w:r w:rsidRPr="00DD16AB">
        <w:rPr>
          <w:rFonts w:ascii="Futura bold" w:hAnsi="Futura bold"/>
          <w:sz w:val="24"/>
          <w:szCs w:val="24"/>
        </w:rPr>
        <w:t>t na úřadě).</w:t>
      </w:r>
    </w:p>
    <w:p w14:paraId="72A9E8C8" w14:textId="195402FE" w:rsidR="0023299D" w:rsidRDefault="0023299D" w:rsidP="00243B68">
      <w:pPr>
        <w:spacing w:line="240" w:lineRule="auto"/>
        <w:jc w:val="both"/>
        <w:rPr>
          <w:rFonts w:ascii="Futura bold" w:hAnsi="Futura bold"/>
          <w:b/>
          <w:bCs/>
          <w:sz w:val="24"/>
          <w:szCs w:val="24"/>
        </w:rPr>
      </w:pPr>
      <w:r>
        <w:rPr>
          <w:rFonts w:ascii="Futura bold" w:hAnsi="Futura bold"/>
          <w:b/>
          <w:bCs/>
          <w:sz w:val="24"/>
          <w:szCs w:val="24"/>
        </w:rPr>
        <w:t>Nov</w:t>
      </w:r>
      <w:r>
        <w:rPr>
          <w:rFonts w:ascii="Futura bold" w:hAnsi="Futura bold" w:hint="eastAsia"/>
          <w:b/>
          <w:bCs/>
          <w:sz w:val="24"/>
          <w:szCs w:val="24"/>
        </w:rPr>
        <w:t>é</w:t>
      </w:r>
      <w:r>
        <w:rPr>
          <w:rFonts w:ascii="Futura bold" w:hAnsi="Futura bold"/>
          <w:b/>
          <w:bCs/>
          <w:sz w:val="24"/>
          <w:szCs w:val="24"/>
        </w:rPr>
        <w:t xml:space="preserve"> označení nádob</w:t>
      </w:r>
      <w:r>
        <w:rPr>
          <w:rFonts w:ascii="Futura bold" w:hAnsi="Futura bold"/>
          <w:b/>
          <w:bCs/>
          <w:sz w:val="24"/>
          <w:szCs w:val="24"/>
        </w:rPr>
        <w:tab/>
      </w:r>
    </w:p>
    <w:p w14:paraId="2D78FF42" w14:textId="3F20ED09" w:rsidR="0023299D" w:rsidRPr="000F487C" w:rsidRDefault="008448F5" w:rsidP="00243B68">
      <w:pPr>
        <w:spacing w:line="240" w:lineRule="auto"/>
        <w:jc w:val="both"/>
        <w:rPr>
          <w:rFonts w:ascii="Futura bold" w:hAnsi="Futura bold"/>
          <w:sz w:val="24"/>
          <w:szCs w:val="24"/>
        </w:rPr>
      </w:pPr>
      <w:r>
        <w:rPr>
          <w:rFonts w:ascii="Futura bold" w:hAnsi="Futura bold"/>
          <w:sz w:val="24"/>
          <w:szCs w:val="24"/>
        </w:rPr>
        <w:t xml:space="preserve">V rámci kompletní inventarizace nádob </w:t>
      </w:r>
      <w:r w:rsidR="00417A49">
        <w:rPr>
          <w:rFonts w:ascii="Futura bold" w:hAnsi="Futura bold"/>
          <w:sz w:val="24"/>
          <w:szCs w:val="24"/>
        </w:rPr>
        <w:t xml:space="preserve">byla každá nádoba </w:t>
      </w:r>
      <w:r w:rsidR="000F487C">
        <w:rPr>
          <w:rFonts w:ascii="Futura bold" w:hAnsi="Futura bold"/>
          <w:sz w:val="24"/>
          <w:szCs w:val="24"/>
        </w:rPr>
        <w:t xml:space="preserve">v obci </w:t>
      </w:r>
      <w:r w:rsidR="00417A49">
        <w:rPr>
          <w:rFonts w:ascii="Futura bold" w:hAnsi="Futura bold"/>
          <w:sz w:val="24"/>
          <w:szCs w:val="24"/>
        </w:rPr>
        <w:t>označena nově černým tagem a bílým čárovým</w:t>
      </w:r>
      <w:r w:rsidR="000F487C">
        <w:rPr>
          <w:rFonts w:ascii="Futura bold" w:hAnsi="Futura bold"/>
          <w:sz w:val="24"/>
          <w:szCs w:val="24"/>
        </w:rPr>
        <w:t>/QR</w:t>
      </w:r>
      <w:r w:rsidR="00417A49">
        <w:rPr>
          <w:rFonts w:ascii="Futura bold" w:hAnsi="Futura bold"/>
          <w:sz w:val="24"/>
          <w:szCs w:val="24"/>
        </w:rPr>
        <w:t xml:space="preserve"> kódem. Zkontrolujte si prosím, zda máte všechny nádoby správně zaevidovány ve svém odpadovém účtu</w:t>
      </w:r>
      <w:r w:rsidR="000F487C">
        <w:rPr>
          <w:rFonts w:ascii="Futura bold" w:hAnsi="Futura bold"/>
          <w:sz w:val="24"/>
          <w:szCs w:val="24"/>
        </w:rPr>
        <w:t xml:space="preserve"> (12timístný kód z bílé nálepky). </w:t>
      </w:r>
      <w:r w:rsidR="000F487C">
        <w:rPr>
          <w:rFonts w:ascii="Futura bold" w:hAnsi="Futura bold"/>
          <w:sz w:val="24"/>
          <w:szCs w:val="24"/>
        </w:rPr>
        <w:br/>
      </w:r>
      <w:r w:rsidR="00511C4F">
        <w:rPr>
          <w:rFonts w:ascii="Futura bold" w:hAnsi="Futura bold"/>
          <w:sz w:val="24"/>
          <w:szCs w:val="24"/>
        </w:rPr>
        <w:br/>
      </w:r>
      <w:r w:rsidR="000F487C">
        <w:rPr>
          <w:rFonts w:ascii="Futura bold" w:hAnsi="Futura bold"/>
          <w:sz w:val="24"/>
          <w:szCs w:val="24"/>
        </w:rPr>
        <w:t xml:space="preserve">Od října 2020 se </w:t>
      </w:r>
      <w:r w:rsidR="00511C4F">
        <w:rPr>
          <w:rFonts w:ascii="Futura bold" w:hAnsi="Futura bold"/>
          <w:sz w:val="24"/>
          <w:szCs w:val="24"/>
        </w:rPr>
        <w:t xml:space="preserve">budou </w:t>
      </w:r>
      <w:r w:rsidR="000F487C">
        <w:rPr>
          <w:rFonts w:ascii="Futura bold" w:hAnsi="Futura bold"/>
          <w:sz w:val="24"/>
          <w:szCs w:val="24"/>
        </w:rPr>
        <w:t>nádoby</w:t>
      </w:r>
      <w:r w:rsidR="00511C4F">
        <w:rPr>
          <w:rFonts w:ascii="Futura bold" w:hAnsi="Futura bold"/>
          <w:sz w:val="24"/>
          <w:szCs w:val="24"/>
        </w:rPr>
        <w:t xml:space="preserve"> </w:t>
      </w:r>
      <w:r w:rsidR="000F487C">
        <w:rPr>
          <w:rFonts w:ascii="Futura bold" w:hAnsi="Futura bold"/>
          <w:sz w:val="24"/>
          <w:szCs w:val="24"/>
        </w:rPr>
        <w:t xml:space="preserve">načítat pomocí čárových/QR kódů a svozy se budou v odpadových účtech zobrazovat </w:t>
      </w:r>
      <w:r w:rsidR="000F487C" w:rsidRPr="000F487C">
        <w:rPr>
          <w:rFonts w:ascii="Futura bold" w:hAnsi="Futura bold"/>
          <w:sz w:val="24"/>
          <w:szCs w:val="24"/>
          <w:u w:val="single"/>
        </w:rPr>
        <w:t>do dvou dnů po uskutečnění výsyp</w:t>
      </w:r>
      <w:r w:rsidR="00511C4F">
        <w:rPr>
          <w:rFonts w:ascii="Futura bold" w:hAnsi="Futura bold"/>
          <w:sz w:val="24"/>
          <w:szCs w:val="24"/>
          <w:u w:val="single"/>
        </w:rPr>
        <w:t>ů nádob</w:t>
      </w:r>
      <w:r w:rsidR="000F487C">
        <w:rPr>
          <w:rFonts w:ascii="Futura bold" w:hAnsi="Futura bold"/>
          <w:sz w:val="24"/>
          <w:szCs w:val="24"/>
        </w:rPr>
        <w:t xml:space="preserve">. </w:t>
      </w:r>
    </w:p>
    <w:p w14:paraId="783BE143" w14:textId="5EA4C67B" w:rsidR="00243B68" w:rsidRDefault="00B331E5" w:rsidP="00243B68">
      <w:pPr>
        <w:spacing w:line="240" w:lineRule="auto"/>
        <w:jc w:val="both"/>
        <w:rPr>
          <w:rFonts w:ascii="Futura bold" w:hAnsi="Futura bold"/>
          <w:b/>
          <w:bCs/>
          <w:sz w:val="24"/>
          <w:szCs w:val="24"/>
        </w:rPr>
      </w:pPr>
      <w:r>
        <w:rPr>
          <w:rFonts w:ascii="Futura bold" w:hAnsi="Futura bold"/>
          <w:b/>
          <w:bCs/>
          <w:sz w:val="24"/>
          <w:szCs w:val="24"/>
        </w:rPr>
        <w:br/>
      </w:r>
      <w:r w:rsidR="00243B68" w:rsidRPr="00DD16AB">
        <w:rPr>
          <w:rFonts w:ascii="Futura bold" w:hAnsi="Futura bold"/>
          <w:b/>
          <w:bCs/>
          <w:sz w:val="24"/>
          <w:szCs w:val="24"/>
        </w:rPr>
        <w:t xml:space="preserve">V případě nejasností se na nás neváhejte obrátit prostřednictvím e-mailu </w:t>
      </w:r>
      <w:hyperlink r:id="rId8" w:history="1">
        <w:r w:rsidR="00511C4F" w:rsidRPr="00533635">
          <w:rPr>
            <w:rStyle w:val="Hypertextovodkaz"/>
            <w:rFonts w:ascii="Futura bold" w:hAnsi="Futura bold"/>
            <w:b/>
            <w:bCs/>
            <w:sz w:val="24"/>
            <w:szCs w:val="24"/>
          </w:rPr>
          <w:t>burianova.isnoit@gmail.com</w:t>
        </w:r>
      </w:hyperlink>
      <w:r w:rsidR="00243B68" w:rsidRPr="00DD16AB">
        <w:rPr>
          <w:rFonts w:ascii="Futura bold" w:hAnsi="Futura bold"/>
          <w:b/>
          <w:bCs/>
          <w:sz w:val="24"/>
          <w:szCs w:val="24"/>
        </w:rPr>
        <w:t>.</w:t>
      </w:r>
    </w:p>
    <w:p w14:paraId="2C3DB7F5" w14:textId="5C93B65A" w:rsidR="00DD16AB" w:rsidRPr="00DD16AB" w:rsidRDefault="00DD16AB" w:rsidP="00DD16AB">
      <w:pPr>
        <w:spacing w:line="240" w:lineRule="auto"/>
        <w:jc w:val="right"/>
        <w:rPr>
          <w:rFonts w:ascii="Futura bold" w:hAnsi="Futura bold"/>
          <w:sz w:val="24"/>
          <w:szCs w:val="24"/>
        </w:rPr>
      </w:pPr>
      <w:r w:rsidRPr="00DD16AB">
        <w:rPr>
          <w:rFonts w:ascii="Futura bold" w:hAnsi="Futura bold"/>
          <w:sz w:val="24"/>
          <w:szCs w:val="24"/>
        </w:rPr>
        <w:t xml:space="preserve">S pozdravem </w:t>
      </w:r>
      <w:r w:rsidR="009C5BD0">
        <w:rPr>
          <w:rFonts w:ascii="Futura bold" w:hAnsi="Futura bold"/>
          <w:sz w:val="24"/>
          <w:szCs w:val="24"/>
        </w:rPr>
        <w:t xml:space="preserve">tým </w:t>
      </w:r>
      <w:r w:rsidRPr="00DD16AB">
        <w:rPr>
          <w:rFonts w:ascii="Futura bold" w:hAnsi="Futura bold"/>
          <w:sz w:val="24"/>
          <w:szCs w:val="24"/>
        </w:rPr>
        <w:t>MOJE ODPADKY</w:t>
      </w:r>
    </w:p>
    <w:p w14:paraId="56C70C24" w14:textId="77777777" w:rsidR="00FD356D" w:rsidRDefault="00FD356D" w:rsidP="00FD356D">
      <w:pPr>
        <w:rPr>
          <w:color w:val="1F497D"/>
          <w:lang w:eastAsia="cs-CZ"/>
        </w:rPr>
      </w:pPr>
    </w:p>
    <w:p w14:paraId="2D29AEA0" w14:textId="77777777" w:rsidR="00FD356D" w:rsidRDefault="00FD356D" w:rsidP="00FD356D"/>
    <w:p w14:paraId="331CF908" w14:textId="77777777" w:rsidR="000D6BEA" w:rsidRDefault="000D6BEA" w:rsidP="00FD356D"/>
    <w:p w14:paraId="798A77A0" w14:textId="77777777" w:rsidR="00AB011F" w:rsidRDefault="00AB011F" w:rsidP="00FD356D"/>
    <w:sectPr w:rsidR="00AB011F" w:rsidSect="00243B6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B75E3" w14:textId="77777777" w:rsidR="00A912B5" w:rsidRDefault="00A912B5" w:rsidP="00243B68">
      <w:pPr>
        <w:spacing w:after="0" w:line="240" w:lineRule="auto"/>
      </w:pPr>
      <w:r>
        <w:separator/>
      </w:r>
    </w:p>
  </w:endnote>
  <w:endnote w:type="continuationSeparator" w:id="0">
    <w:p w14:paraId="72DD1FE8" w14:textId="77777777" w:rsidR="00A912B5" w:rsidRDefault="00A912B5" w:rsidP="00243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old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806B8" w14:textId="77777777" w:rsidR="00A912B5" w:rsidRDefault="00A912B5" w:rsidP="00243B68">
      <w:pPr>
        <w:spacing w:after="0" w:line="240" w:lineRule="auto"/>
      </w:pPr>
      <w:r>
        <w:separator/>
      </w:r>
    </w:p>
  </w:footnote>
  <w:footnote w:type="continuationSeparator" w:id="0">
    <w:p w14:paraId="046D8205" w14:textId="77777777" w:rsidR="00A912B5" w:rsidRDefault="00A912B5" w:rsidP="00243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4EFAF" w14:textId="77777777" w:rsidR="00243B68" w:rsidRDefault="00243B6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7F10A5" wp14:editId="32AE71A5">
          <wp:simplePos x="0" y="0"/>
          <wp:positionH relativeFrom="column">
            <wp:posOffset>3850005</wp:posOffset>
          </wp:positionH>
          <wp:positionV relativeFrom="paragraph">
            <wp:posOffset>-284480</wp:posOffset>
          </wp:positionV>
          <wp:extent cx="2932430" cy="463550"/>
          <wp:effectExtent l="0" t="0" r="0" b="0"/>
          <wp:wrapTight wrapText="bothSides">
            <wp:wrapPolygon edited="0">
              <wp:start x="8700" y="0"/>
              <wp:lineTo x="421" y="2663"/>
              <wp:lineTo x="421" y="15090"/>
              <wp:lineTo x="8419" y="15090"/>
              <wp:lineTo x="8279" y="20416"/>
              <wp:lineTo x="10243" y="20416"/>
              <wp:lineTo x="10384" y="19529"/>
              <wp:lineTo x="11226" y="15978"/>
              <wp:lineTo x="21188" y="15090"/>
              <wp:lineTo x="21188" y="2663"/>
              <wp:lineTo x="10524" y="0"/>
              <wp:lineTo x="870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4A8967" wp14:editId="6B8612AD">
              <wp:simplePos x="0" y="0"/>
              <wp:positionH relativeFrom="column">
                <wp:posOffset>-1149350</wp:posOffset>
              </wp:positionH>
              <wp:positionV relativeFrom="paragraph">
                <wp:posOffset>170815</wp:posOffset>
              </wp:positionV>
              <wp:extent cx="8639175" cy="161794"/>
              <wp:effectExtent l="0" t="0" r="9525" b="0"/>
              <wp:wrapNone/>
              <wp:docPr id="48" name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39175" cy="161794"/>
                      </a:xfrm>
                      <a:prstGeom prst="rect">
                        <a:avLst/>
                      </a:prstGeom>
                      <a:solidFill>
                        <a:srgbClr val="90C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F4401F" id="Obdélník 48" o:spid="_x0000_s1026" style="position:absolute;margin-left:-90.5pt;margin-top:13.45pt;width:680.2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" fillcolor="#90c800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CD"/>
    <w:rsid w:val="000A166A"/>
    <w:rsid w:val="000A7195"/>
    <w:rsid w:val="000D6BEA"/>
    <w:rsid w:val="000F487C"/>
    <w:rsid w:val="00114CFD"/>
    <w:rsid w:val="00211851"/>
    <w:rsid w:val="0023299D"/>
    <w:rsid w:val="00242ED4"/>
    <w:rsid w:val="00243B68"/>
    <w:rsid w:val="002E1260"/>
    <w:rsid w:val="003D054E"/>
    <w:rsid w:val="003D1F45"/>
    <w:rsid w:val="00414B31"/>
    <w:rsid w:val="00417A49"/>
    <w:rsid w:val="00511C4F"/>
    <w:rsid w:val="005541D9"/>
    <w:rsid w:val="005A738B"/>
    <w:rsid w:val="005E3ACD"/>
    <w:rsid w:val="00812FE5"/>
    <w:rsid w:val="008448F5"/>
    <w:rsid w:val="009C5BD0"/>
    <w:rsid w:val="00A26BA5"/>
    <w:rsid w:val="00A360DF"/>
    <w:rsid w:val="00A912B5"/>
    <w:rsid w:val="00AB011F"/>
    <w:rsid w:val="00AC2FB5"/>
    <w:rsid w:val="00B24BC3"/>
    <w:rsid w:val="00B331E5"/>
    <w:rsid w:val="00D20A31"/>
    <w:rsid w:val="00D83791"/>
    <w:rsid w:val="00DD16AB"/>
    <w:rsid w:val="00E94E84"/>
    <w:rsid w:val="00EA171C"/>
    <w:rsid w:val="00F84F05"/>
    <w:rsid w:val="00FC3B7A"/>
    <w:rsid w:val="00FD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4E052"/>
  <w15:docId w15:val="{FDE57717-3F87-4E3B-8833-21D71E3A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2FB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56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43B6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4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B68"/>
  </w:style>
  <w:style w:type="paragraph" w:styleId="Zpat">
    <w:name w:val="footer"/>
    <w:basedOn w:val="Normln"/>
    <w:link w:val="ZpatChar"/>
    <w:uiPriority w:val="99"/>
    <w:unhideWhenUsed/>
    <w:rsid w:val="00243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ianova.isnoi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jeodpad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jeodpadk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Průdková</dc:creator>
  <cp:lastModifiedBy>Jablonická</cp:lastModifiedBy>
  <cp:revision>2</cp:revision>
  <cp:lastPrinted>2020-10-15T13:04:00Z</cp:lastPrinted>
  <dcterms:created xsi:type="dcterms:W3CDTF">2020-10-15T13:05:00Z</dcterms:created>
  <dcterms:modified xsi:type="dcterms:W3CDTF">2020-10-15T13:05:00Z</dcterms:modified>
</cp:coreProperties>
</file>