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2F" w:rsidRPr="0033222F" w:rsidRDefault="0033222F" w:rsidP="0086111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3222F">
        <w:rPr>
          <w:rFonts w:ascii="Times New Roman" w:hAnsi="Times New Roman" w:cs="Times New Roman"/>
          <w:b/>
          <w:sz w:val="28"/>
          <w:szCs w:val="28"/>
        </w:rPr>
        <w:t>Informace pro podnikatele prodávající lihoviny</w:t>
      </w:r>
    </w:p>
    <w:p w:rsidR="00822475" w:rsidRDefault="0040490E" w:rsidP="00861114">
      <w:pPr>
        <w:jc w:val="both"/>
        <w:rPr>
          <w:rFonts w:ascii="Times New Roman" w:hAnsi="Times New Roman" w:cs="Times New Roman"/>
          <w:sz w:val="24"/>
          <w:szCs w:val="24"/>
        </w:rPr>
      </w:pPr>
      <w:r w:rsidRPr="00822475">
        <w:rPr>
          <w:rFonts w:ascii="Times New Roman" w:hAnsi="Times New Roman" w:cs="Times New Roman"/>
          <w:sz w:val="24"/>
          <w:szCs w:val="24"/>
        </w:rPr>
        <w:t>Odbor rozvoje a živnostenského podnikání, oddělení Obecní živnostenský úřad si dovoluje tímto upozornit všechny podnikatele, kteří se při své podnikatelské činnosti  zabývají prodejem kvasného lihu, konzumního lihu nebo lihovin</w:t>
      </w:r>
      <w:r w:rsidR="00855E0D">
        <w:rPr>
          <w:rFonts w:ascii="Times New Roman" w:hAnsi="Times New Roman" w:cs="Times New Roman"/>
          <w:sz w:val="24"/>
          <w:szCs w:val="24"/>
        </w:rPr>
        <w:t>, a to</w:t>
      </w:r>
      <w:r w:rsidR="009E4F8B">
        <w:rPr>
          <w:rFonts w:ascii="Times New Roman" w:hAnsi="Times New Roman" w:cs="Times New Roman"/>
          <w:sz w:val="24"/>
          <w:szCs w:val="24"/>
        </w:rPr>
        <w:t xml:space="preserve"> </w:t>
      </w:r>
      <w:r w:rsidR="00855E0D">
        <w:rPr>
          <w:rFonts w:ascii="Times New Roman" w:hAnsi="Times New Roman" w:cs="Times New Roman"/>
          <w:sz w:val="24"/>
          <w:szCs w:val="24"/>
        </w:rPr>
        <w:t xml:space="preserve">v obchodech nabízejících lihoviny, ale i v restauračních zařízeních, podnikových prodejnách,  v pojízdných prodejnách, pálenicích, dopravních prostředcích apod., </w:t>
      </w:r>
      <w:r w:rsidR="00855E0D" w:rsidRPr="00822475">
        <w:rPr>
          <w:rFonts w:ascii="Times New Roman" w:hAnsi="Times New Roman" w:cs="Times New Roman"/>
          <w:sz w:val="24"/>
          <w:szCs w:val="24"/>
        </w:rPr>
        <w:t xml:space="preserve">že dne </w:t>
      </w:r>
      <w:proofErr w:type="gramStart"/>
      <w:r w:rsidR="00855E0D" w:rsidRPr="00822475">
        <w:rPr>
          <w:rFonts w:ascii="Times New Roman" w:hAnsi="Times New Roman" w:cs="Times New Roman"/>
          <w:sz w:val="24"/>
          <w:szCs w:val="24"/>
        </w:rPr>
        <w:t>17.10.2013</w:t>
      </w:r>
      <w:proofErr w:type="gramEnd"/>
      <w:r w:rsidR="00855E0D" w:rsidRPr="00822475">
        <w:rPr>
          <w:rFonts w:ascii="Times New Roman" w:hAnsi="Times New Roman" w:cs="Times New Roman"/>
          <w:sz w:val="24"/>
          <w:szCs w:val="24"/>
        </w:rPr>
        <w:t xml:space="preserve"> vešla v platnost novela živnostenská zákona, která </w:t>
      </w:r>
      <w:r w:rsidR="00855E0D">
        <w:rPr>
          <w:rFonts w:ascii="Times New Roman" w:hAnsi="Times New Roman" w:cs="Times New Roman"/>
          <w:sz w:val="24"/>
          <w:szCs w:val="24"/>
        </w:rPr>
        <w:t>právě tento prodej nově upravuje. Za</w:t>
      </w:r>
      <w:r w:rsidR="009E4F8B">
        <w:rPr>
          <w:rFonts w:ascii="Times New Roman" w:hAnsi="Times New Roman" w:cs="Times New Roman"/>
          <w:sz w:val="24"/>
          <w:szCs w:val="24"/>
        </w:rPr>
        <w:t xml:space="preserve"> lihovin</w:t>
      </w:r>
      <w:r w:rsidR="00855E0D">
        <w:rPr>
          <w:rFonts w:ascii="Times New Roman" w:hAnsi="Times New Roman" w:cs="Times New Roman"/>
          <w:sz w:val="24"/>
          <w:szCs w:val="24"/>
        </w:rPr>
        <w:t>u je považován</w:t>
      </w:r>
      <w:r w:rsidR="004E5071">
        <w:rPr>
          <w:rFonts w:ascii="Times New Roman" w:hAnsi="Times New Roman" w:cs="Times New Roman"/>
          <w:sz w:val="24"/>
          <w:szCs w:val="24"/>
        </w:rPr>
        <w:t xml:space="preserve"> - alkoholický nápoj určený k lidské spotřebě o minimálním obsahu etanolu 15% objemových</w:t>
      </w:r>
      <w:r w:rsidR="00855E0D">
        <w:rPr>
          <w:rFonts w:ascii="Times New Roman" w:hAnsi="Times New Roman" w:cs="Times New Roman"/>
          <w:sz w:val="24"/>
          <w:szCs w:val="24"/>
        </w:rPr>
        <w:t>.</w:t>
      </w:r>
      <w:r w:rsidRPr="00822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5C6" w:rsidRDefault="004E5071" w:rsidP="00861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Aktuálně</w:t>
      </w:r>
      <w:r w:rsidR="00B7681F">
        <w:rPr>
          <w:rFonts w:ascii="Times New Roman" w:hAnsi="Times New Roman" w:cs="Times New Roman"/>
          <w:sz w:val="24"/>
          <w:szCs w:val="24"/>
        </w:rPr>
        <w:t xml:space="preserve"> mohou prodávat lihoviny pouze Ti podnikatelé, kteří jsou držiteli koncesované živnosti „Výroba a úprava kvasného lihu, konzumního lihu, lihovin a ostatních alkoholických nápojů (s výjimkou piva, ovocných vín, ostatních vín a medoviny a ovocných destilátů získaných pěstitelským pálením) a prodej kvasného lihu, konzumního lihu a lihovin“. K získání koncese v částečném rozsahu</w:t>
      </w:r>
      <w:r w:rsidR="00861114">
        <w:rPr>
          <w:rFonts w:ascii="Times New Roman" w:hAnsi="Times New Roman" w:cs="Times New Roman"/>
          <w:sz w:val="24"/>
          <w:szCs w:val="24"/>
        </w:rPr>
        <w:t xml:space="preserve"> </w:t>
      </w:r>
      <w:r w:rsidR="00B7681F">
        <w:rPr>
          <w:rFonts w:ascii="Times New Roman" w:hAnsi="Times New Roman" w:cs="Times New Roman"/>
          <w:sz w:val="24"/>
          <w:szCs w:val="24"/>
        </w:rPr>
        <w:t>předmětu podnikání, a to prodej kvasného lihu, konzumního lihu a lihovin</w:t>
      </w:r>
      <w:r w:rsidR="00861114">
        <w:rPr>
          <w:rFonts w:ascii="Times New Roman" w:hAnsi="Times New Roman" w:cs="Times New Roman"/>
          <w:sz w:val="24"/>
          <w:szCs w:val="24"/>
        </w:rPr>
        <w:t xml:space="preserve">, který je pro prodej lihovin dostačující, </w:t>
      </w:r>
      <w:r w:rsidR="00B7681F">
        <w:rPr>
          <w:rFonts w:ascii="Times New Roman" w:hAnsi="Times New Roman" w:cs="Times New Roman"/>
          <w:sz w:val="24"/>
          <w:szCs w:val="24"/>
        </w:rPr>
        <w:t>není třeba splnit žádné kvalifikační předpoklady.  Stávající podnikatelé, kteří na základě živnosti volné „Výroba, obchod a služby neuvedené v přílohách 1 až 3 živnostenského zákona“ nebo „Hostinská činnost“ jsou oprávněni kvasný líh, konzumní líh nebo lihoviny prodávat</w:t>
      </w:r>
      <w:r w:rsidR="00861114">
        <w:rPr>
          <w:rFonts w:ascii="Times New Roman" w:hAnsi="Times New Roman" w:cs="Times New Roman"/>
          <w:sz w:val="24"/>
          <w:szCs w:val="24"/>
        </w:rPr>
        <w:t xml:space="preserve"> konečnému spotřebiteli</w:t>
      </w:r>
      <w:r w:rsidR="00B7681F">
        <w:rPr>
          <w:rFonts w:ascii="Times New Roman" w:hAnsi="Times New Roman" w:cs="Times New Roman"/>
          <w:sz w:val="24"/>
          <w:szCs w:val="24"/>
        </w:rPr>
        <w:t xml:space="preserve">, tak mohou činit </w:t>
      </w:r>
      <w:r w:rsidR="009E4F8B">
        <w:rPr>
          <w:rFonts w:ascii="Times New Roman" w:hAnsi="Times New Roman" w:cs="Times New Roman"/>
          <w:sz w:val="24"/>
          <w:szCs w:val="24"/>
        </w:rPr>
        <w:t xml:space="preserve">po dobu 6 měsíců ode dne nabytí účinnosti tohoto zákona, tedy do </w:t>
      </w:r>
      <w:proofErr w:type="gramStart"/>
      <w:r w:rsidR="009E4F8B">
        <w:rPr>
          <w:rFonts w:ascii="Times New Roman" w:hAnsi="Times New Roman" w:cs="Times New Roman"/>
          <w:sz w:val="24"/>
          <w:szCs w:val="24"/>
        </w:rPr>
        <w:t>17.4.2014</w:t>
      </w:r>
      <w:proofErr w:type="gramEnd"/>
      <w:r w:rsidR="009E4F8B">
        <w:rPr>
          <w:rFonts w:ascii="Times New Roman" w:hAnsi="Times New Roman" w:cs="Times New Roman"/>
          <w:sz w:val="24"/>
          <w:szCs w:val="24"/>
        </w:rPr>
        <w:t>.</w:t>
      </w:r>
      <w:r w:rsidR="00163529">
        <w:rPr>
          <w:rFonts w:ascii="Times New Roman" w:hAnsi="Times New Roman" w:cs="Times New Roman"/>
          <w:sz w:val="24"/>
          <w:szCs w:val="24"/>
        </w:rPr>
        <w:t xml:space="preserve"> </w:t>
      </w:r>
      <w:r w:rsidR="000855C6">
        <w:rPr>
          <w:rFonts w:ascii="Times New Roman" w:hAnsi="Times New Roman" w:cs="Times New Roman"/>
          <w:sz w:val="24"/>
          <w:szCs w:val="24"/>
        </w:rPr>
        <w:t xml:space="preserve"> V tomto termín</w:t>
      </w:r>
      <w:r w:rsidR="00C24B41">
        <w:rPr>
          <w:rFonts w:ascii="Times New Roman" w:hAnsi="Times New Roman" w:cs="Times New Roman"/>
          <w:sz w:val="24"/>
          <w:szCs w:val="24"/>
        </w:rPr>
        <w:t>u</w:t>
      </w:r>
      <w:r w:rsidR="000855C6">
        <w:rPr>
          <w:rFonts w:ascii="Times New Roman" w:hAnsi="Times New Roman" w:cs="Times New Roman"/>
          <w:sz w:val="24"/>
          <w:szCs w:val="24"/>
        </w:rPr>
        <w:t xml:space="preserve"> si mohou také novou koncesi vyřídit na živnostenském úřadě bez úhrady správního poplatku</w:t>
      </w:r>
      <w:r w:rsidR="00855E0D">
        <w:rPr>
          <w:rFonts w:ascii="Times New Roman" w:hAnsi="Times New Roman" w:cs="Times New Roman"/>
          <w:sz w:val="24"/>
          <w:szCs w:val="24"/>
        </w:rPr>
        <w:t>.</w:t>
      </w:r>
      <w:r w:rsidR="000855C6">
        <w:rPr>
          <w:rFonts w:ascii="Times New Roman" w:hAnsi="Times New Roman" w:cs="Times New Roman"/>
          <w:sz w:val="24"/>
          <w:szCs w:val="24"/>
        </w:rPr>
        <w:t xml:space="preserve"> </w:t>
      </w:r>
      <w:r w:rsidR="00163529">
        <w:rPr>
          <w:rFonts w:ascii="Times New Roman" w:hAnsi="Times New Roman" w:cs="Times New Roman"/>
          <w:sz w:val="24"/>
          <w:szCs w:val="24"/>
        </w:rPr>
        <w:t>Přijetí této</w:t>
      </w:r>
      <w:r w:rsidR="000855C6">
        <w:rPr>
          <w:rFonts w:ascii="Times New Roman" w:hAnsi="Times New Roman" w:cs="Times New Roman"/>
          <w:sz w:val="24"/>
          <w:szCs w:val="24"/>
        </w:rPr>
        <w:t xml:space="preserve"> změny</w:t>
      </w:r>
      <w:r w:rsidR="00861114">
        <w:rPr>
          <w:rFonts w:ascii="Times New Roman" w:hAnsi="Times New Roman" w:cs="Times New Roman"/>
          <w:sz w:val="24"/>
          <w:szCs w:val="24"/>
        </w:rPr>
        <w:t xml:space="preserve"> v</w:t>
      </w:r>
      <w:r w:rsidR="000855C6">
        <w:rPr>
          <w:rFonts w:ascii="Times New Roman" w:hAnsi="Times New Roman" w:cs="Times New Roman"/>
          <w:sz w:val="24"/>
          <w:szCs w:val="24"/>
        </w:rPr>
        <w:t xml:space="preserve"> živnostenské</w:t>
      </w:r>
      <w:r w:rsidR="00861114">
        <w:rPr>
          <w:rFonts w:ascii="Times New Roman" w:hAnsi="Times New Roman" w:cs="Times New Roman"/>
          <w:sz w:val="24"/>
          <w:szCs w:val="24"/>
        </w:rPr>
        <w:t>m</w:t>
      </w:r>
      <w:r w:rsidR="000855C6">
        <w:rPr>
          <w:rFonts w:ascii="Times New Roman" w:hAnsi="Times New Roman" w:cs="Times New Roman"/>
          <w:sz w:val="24"/>
          <w:szCs w:val="24"/>
        </w:rPr>
        <w:t xml:space="preserve"> zákon</w:t>
      </w:r>
      <w:r w:rsidR="00861114">
        <w:rPr>
          <w:rFonts w:ascii="Times New Roman" w:hAnsi="Times New Roman" w:cs="Times New Roman"/>
          <w:sz w:val="24"/>
          <w:szCs w:val="24"/>
        </w:rPr>
        <w:t>ě,</w:t>
      </w:r>
      <w:r w:rsidR="000855C6">
        <w:rPr>
          <w:rFonts w:ascii="Times New Roman" w:hAnsi="Times New Roman" w:cs="Times New Roman"/>
          <w:sz w:val="24"/>
          <w:szCs w:val="24"/>
        </w:rPr>
        <w:t xml:space="preserve"> by mělo mít pozitivní vliv na podnikatelské prostředí</w:t>
      </w:r>
      <w:r w:rsidR="00861114">
        <w:rPr>
          <w:rFonts w:ascii="Times New Roman" w:hAnsi="Times New Roman" w:cs="Times New Roman"/>
          <w:sz w:val="24"/>
          <w:szCs w:val="24"/>
        </w:rPr>
        <w:t>,</w:t>
      </w:r>
      <w:r w:rsidR="000855C6">
        <w:rPr>
          <w:rFonts w:ascii="Times New Roman" w:hAnsi="Times New Roman" w:cs="Times New Roman"/>
          <w:sz w:val="24"/>
          <w:szCs w:val="24"/>
        </w:rPr>
        <w:t xml:space="preserve"> omezení možností prodávat nezdaněný a nekvalitní líh a lihoviny, zprůhledn</w:t>
      </w:r>
      <w:r w:rsidR="00855E0D">
        <w:rPr>
          <w:rFonts w:ascii="Times New Roman" w:hAnsi="Times New Roman" w:cs="Times New Roman"/>
          <w:sz w:val="24"/>
          <w:szCs w:val="24"/>
        </w:rPr>
        <w:t>it</w:t>
      </w:r>
      <w:r w:rsidR="000855C6">
        <w:rPr>
          <w:rFonts w:ascii="Times New Roman" w:hAnsi="Times New Roman" w:cs="Times New Roman"/>
          <w:sz w:val="24"/>
          <w:szCs w:val="24"/>
        </w:rPr>
        <w:t xml:space="preserve"> trh s lihoviny a </w:t>
      </w:r>
      <w:r w:rsidR="00855E0D">
        <w:rPr>
          <w:rFonts w:ascii="Times New Roman" w:hAnsi="Times New Roman" w:cs="Times New Roman"/>
          <w:sz w:val="24"/>
          <w:szCs w:val="24"/>
        </w:rPr>
        <w:t>tím</w:t>
      </w:r>
      <w:r w:rsidR="000855C6">
        <w:rPr>
          <w:rFonts w:ascii="Times New Roman" w:hAnsi="Times New Roman" w:cs="Times New Roman"/>
          <w:sz w:val="24"/>
          <w:szCs w:val="24"/>
        </w:rPr>
        <w:t xml:space="preserve"> zvýš</w:t>
      </w:r>
      <w:r w:rsidR="00855E0D">
        <w:rPr>
          <w:rFonts w:ascii="Times New Roman" w:hAnsi="Times New Roman" w:cs="Times New Roman"/>
          <w:sz w:val="24"/>
          <w:szCs w:val="24"/>
        </w:rPr>
        <w:t>it</w:t>
      </w:r>
      <w:r w:rsidR="000855C6">
        <w:rPr>
          <w:rFonts w:ascii="Times New Roman" w:hAnsi="Times New Roman" w:cs="Times New Roman"/>
          <w:sz w:val="24"/>
          <w:szCs w:val="24"/>
        </w:rPr>
        <w:t xml:space="preserve"> ochran</w:t>
      </w:r>
      <w:r w:rsidR="00855E0D">
        <w:rPr>
          <w:rFonts w:ascii="Times New Roman" w:hAnsi="Times New Roman" w:cs="Times New Roman"/>
          <w:sz w:val="24"/>
          <w:szCs w:val="24"/>
        </w:rPr>
        <w:t>u</w:t>
      </w:r>
      <w:r w:rsidR="000855C6">
        <w:rPr>
          <w:rFonts w:ascii="Times New Roman" w:hAnsi="Times New Roman" w:cs="Times New Roman"/>
          <w:sz w:val="24"/>
          <w:szCs w:val="24"/>
        </w:rPr>
        <w:t xml:space="preserve"> spotřebitelů. </w:t>
      </w:r>
    </w:p>
    <w:p w:rsidR="00174A33" w:rsidRDefault="000855C6" w:rsidP="00861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ve výše uvedené oblasti </w:t>
      </w:r>
      <w:r w:rsidR="00861114">
        <w:rPr>
          <w:rFonts w:ascii="Times New Roman" w:hAnsi="Times New Roman" w:cs="Times New Roman"/>
          <w:sz w:val="24"/>
          <w:szCs w:val="24"/>
        </w:rPr>
        <w:t xml:space="preserve">je aktivní velký počet podnikatelů, prosíme, aby vyřízení nenechávali na poslední chvíli a předešli tím případnému čekání na úřadě. Současně všechny podnikatele upozorňujeme, že pokud budou v prodeji lihovin pokračovat i po zákonem stanovené lhůtě, tedy po </w:t>
      </w:r>
      <w:proofErr w:type="gramStart"/>
      <w:r w:rsidR="00861114">
        <w:rPr>
          <w:rFonts w:ascii="Times New Roman" w:hAnsi="Times New Roman" w:cs="Times New Roman"/>
          <w:sz w:val="24"/>
          <w:szCs w:val="24"/>
        </w:rPr>
        <w:t>17.4.201</w:t>
      </w:r>
      <w:r w:rsidR="00460DD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861114">
        <w:rPr>
          <w:rFonts w:ascii="Times New Roman" w:hAnsi="Times New Roman" w:cs="Times New Roman"/>
          <w:sz w:val="24"/>
          <w:szCs w:val="24"/>
        </w:rPr>
        <w:t xml:space="preserve">, aniž by si požádali o příslušnou koncesi, dopouští se tím správního deliktu, za který může živnostenský úřad uložit pokutu až do výše 1 mil. Kč.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769" w:rsidRDefault="00AA2769" w:rsidP="00861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769" w:rsidRDefault="00AA2769" w:rsidP="00861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Obecní živnostenský úřad - Zdenka Svěchotová</w:t>
      </w:r>
    </w:p>
    <w:bookmarkEnd w:id="0"/>
    <w:p w:rsidR="00273CC4" w:rsidRPr="00822475" w:rsidRDefault="0040490E">
      <w:pPr>
        <w:rPr>
          <w:rFonts w:ascii="Times New Roman" w:hAnsi="Times New Roman" w:cs="Times New Roman"/>
          <w:sz w:val="24"/>
          <w:szCs w:val="24"/>
        </w:rPr>
      </w:pPr>
      <w:r w:rsidRPr="008224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3626" w:rsidRDefault="00A73626"/>
    <w:sectPr w:rsidR="00A7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5F"/>
    <w:rsid w:val="000855C6"/>
    <w:rsid w:val="00163529"/>
    <w:rsid w:val="00174A33"/>
    <w:rsid w:val="0033222F"/>
    <w:rsid w:val="00356C76"/>
    <w:rsid w:val="003C0EE0"/>
    <w:rsid w:val="0040490E"/>
    <w:rsid w:val="00460DD3"/>
    <w:rsid w:val="004E5071"/>
    <w:rsid w:val="00822475"/>
    <w:rsid w:val="00855E0D"/>
    <w:rsid w:val="00861114"/>
    <w:rsid w:val="009E4F8B"/>
    <w:rsid w:val="00A67F5F"/>
    <w:rsid w:val="00A73626"/>
    <w:rsid w:val="00AA2769"/>
    <w:rsid w:val="00B7681F"/>
    <w:rsid w:val="00C24B41"/>
    <w:rsid w:val="00E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Mikulov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Svěchotová Zdenka</dc:creator>
  <cp:keywords/>
  <dc:description/>
  <cp:lastModifiedBy>Svěchotová Zdenka</cp:lastModifiedBy>
  <cp:revision>6</cp:revision>
  <cp:lastPrinted>2013-11-27T14:46:00Z</cp:lastPrinted>
  <dcterms:created xsi:type="dcterms:W3CDTF">2013-11-25T10:09:00Z</dcterms:created>
  <dcterms:modified xsi:type="dcterms:W3CDTF">2013-11-29T08:59:00Z</dcterms:modified>
</cp:coreProperties>
</file>